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5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Wykonawca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</w:t>
      </w:r>
      <w:r>
        <w:rPr>
          <w:rFonts w:cs="Calibri" w:ascii="Calibri" w:hAnsi="Calibri"/>
        </w:rPr>
        <w:t>.....…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(pełna nazwa/firma, adres)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(w zależności od podmiotu: NIP/PESEL, KRS/CEiDG)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reprezentowany przez: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</w:t>
      </w:r>
      <w:r>
        <w:rPr>
          <w:rFonts w:cs="Calibri" w:ascii="Calibri" w:hAnsi="Calibri"/>
        </w:rPr>
        <w:t>.…………………...………</w:t>
      </w:r>
      <w:bookmarkStart w:id="0" w:name="_GoBack"/>
      <w:bookmarkEnd w:id="0"/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(imię, nazwisko)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  <w:r>
        <w:rPr>
          <w:rFonts w:cs="Calibri" w:ascii="Calibri" w:hAnsi="Calibri"/>
          <w:i/>
        </w:rPr>
        <w:t xml:space="preserve">, 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(podstawa do reprezentacji KRS/CEiDG/pełnomocnictwo)</w:t>
      </w:r>
    </w:p>
    <w:p>
      <w:pPr>
        <w:pStyle w:val="Normal"/>
        <w:spacing w:lineRule="auto" w:line="31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Oświadczenie o aktualności informacji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zawartych w oświadczeniu złożonym wraz z ofertą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składane na podstawie art. 125 ust. 1 ustawy z dnia 11 września 2019 roku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u w:val="single"/>
        </w:rPr>
        <w:t>Uwaga!</w:t>
      </w:r>
      <w:r>
        <w:rPr>
          <w:rFonts w:cs="Calibri" w:ascii="Calibri" w:hAnsi="Calibri"/>
          <w:bCs/>
          <w:u w:val="single"/>
        </w:rPr>
        <w:t xml:space="preserve"> (Dokument składany na wezwanie)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pn.</w:t>
      </w:r>
    </w:p>
    <w:p>
      <w:pPr>
        <w:pStyle w:val="Normal"/>
        <w:keepNext w:val="true"/>
        <w:numPr>
          <w:ilvl w:val="0"/>
          <w:numId w:val="0"/>
        </w:numPr>
        <w:suppressAutoHyphens w:val="false"/>
        <w:spacing w:lineRule="auto" w:line="360" w:before="0" w:after="0"/>
        <w:ind w:hanging="0" w:left="0" w:right="0"/>
        <w:jc w:val="center"/>
        <w:outlineLvl w:val="1"/>
        <w:rPr/>
      </w:pPr>
      <w:r>
        <w:rPr>
          <w:rStyle w:val="Domylnaczcionkaakapitu"/>
          <w:rFonts w:eastAsia="Times New Roman" w:cs="Times New Roman"/>
          <w:caps w:val="false"/>
          <w:smallCaps w:val="false"/>
          <w:color w:val="1C1C1C"/>
          <w:spacing w:val="0"/>
          <w:u w:val="none"/>
        </w:rPr>
        <w:t>2</w:t>
      </w:r>
      <w:r>
        <w:rPr>
          <w:rStyle w:val="Domylnaczcionkaakapitu"/>
          <w:rFonts w:eastAsia="Times New Roman" w:cs="Times New Roman"/>
          <w:caps w:val="false"/>
          <w:smallCaps w:val="false"/>
          <w:color w:val="1C1C1C"/>
          <w:spacing w:val="0"/>
          <w:u w:val="none"/>
        </w:rPr>
        <w:t>/0</w:t>
      </w:r>
      <w:r>
        <w:rPr>
          <w:rStyle w:val="Domylnaczcionkaakapitu"/>
          <w:rFonts w:eastAsia="Times New Roman" w:cs="Times New Roman"/>
          <w:caps w:val="false"/>
          <w:smallCaps w:val="false"/>
          <w:color w:val="1C1C1C"/>
          <w:spacing w:val="0"/>
          <w:u w:val="none"/>
        </w:rPr>
        <w:t>2</w:t>
      </w:r>
      <w:r>
        <w:rPr>
          <w:rStyle w:val="Domylnaczcionkaakapitu"/>
          <w:rFonts w:eastAsia="Times New Roman" w:cs="Times New Roman"/>
          <w:caps w:val="false"/>
          <w:smallCaps w:val="false"/>
          <w:color w:val="1C1C1C"/>
          <w:spacing w:val="0"/>
          <w:u w:val="none"/>
        </w:rPr>
        <w:t>/202</w:t>
      </w:r>
      <w:r>
        <w:rPr>
          <w:rStyle w:val="Domylnaczcionkaakapitu"/>
          <w:rFonts w:eastAsia="Times New Roman" w:cs="Times New Roman"/>
          <w:caps w:val="false"/>
          <w:smallCaps w:val="false"/>
          <w:color w:val="1C1C1C"/>
          <w:spacing w:val="0"/>
          <w:u w:val="none"/>
        </w:rPr>
        <w:t>6</w:t>
      </w:r>
      <w:r>
        <w:rPr>
          <w:rStyle w:val="Domylnaczcionkaakapitu"/>
          <w:rFonts w:eastAsia="Times New Roman" w:cs="Times New Roman"/>
          <w:caps w:val="false"/>
          <w:smallCaps w:val="false"/>
          <w:color w:val="1C1C1C"/>
          <w:spacing w:val="0"/>
          <w:u w:val="none"/>
        </w:rPr>
        <w:t xml:space="preserve"> Sukcesywna dostawa artykułów żywnościowych- </w:t>
      </w:r>
      <w:r>
        <w:rPr>
          <w:rStyle w:val="Domylnaczcionkaakapitu"/>
          <w:rFonts w:eastAsia="Times New Roman" w:cs="Times New Roman"/>
          <w:caps w:val="false"/>
          <w:smallCaps w:val="false"/>
          <w:color w:val="1C1C1C"/>
          <w:spacing w:val="0"/>
          <w:u w:val="none"/>
        </w:rPr>
        <w:t xml:space="preserve">drób, mięso, wędliny </w:t>
      </w:r>
      <w:r>
        <w:rPr>
          <w:rStyle w:val="Domylnaczcionkaakapitu"/>
          <w:rFonts w:eastAsia="Times New Roman" w:cs="Times New Roman"/>
          <w:caps w:val="false"/>
          <w:smallCaps w:val="false"/>
          <w:color w:val="1C1C1C"/>
          <w:spacing w:val="0"/>
          <w:u w:val="none"/>
        </w:rPr>
        <w:t xml:space="preserve"> do Szkoły Podstawowej im. Jerzego Badury w Międzyborzu w 202</w:t>
      </w:r>
      <w:r>
        <w:rPr>
          <w:rStyle w:val="Domylnaczcionkaakapitu"/>
          <w:rFonts w:eastAsia="Times New Roman" w:cs="Times New Roman"/>
          <w:caps w:val="false"/>
          <w:smallCaps w:val="false"/>
          <w:color w:val="1C1C1C"/>
          <w:spacing w:val="0"/>
          <w:u w:val="none"/>
        </w:rPr>
        <w:t>6</w:t>
      </w:r>
      <w:r>
        <w:rPr>
          <w:rStyle w:val="Domylnaczcionkaakapitu"/>
          <w:rFonts w:eastAsia="Times New Roman" w:cs="Times New Roman"/>
          <w:caps w:val="false"/>
          <w:smallCaps w:val="false"/>
          <w:color w:val="1C1C1C"/>
          <w:spacing w:val="0"/>
          <w:u w:val="none"/>
        </w:rPr>
        <w:t>r</w:t>
      </w:r>
    </w:p>
    <w:p>
      <w:pPr>
        <w:pStyle w:val="Normal"/>
        <w:keepNext w:val="true"/>
        <w:numPr>
          <w:ilvl w:val="0"/>
          <w:numId w:val="0"/>
        </w:numPr>
        <w:suppressAutoHyphens w:val="false"/>
        <w:spacing w:lineRule="auto" w:line="360" w:before="0" w:after="0"/>
        <w:ind w:hanging="0" w:left="0" w:right="0"/>
        <w:jc w:val="center"/>
        <w:outlineLvl w:val="1"/>
        <w:rPr>
          <w:rFonts w:eastAsia="Times New Roman" w:cs="Times New Roman"/>
          <w:b/>
          <w:bCs/>
          <w:i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</w:pPr>
      <w:r>
        <w:rPr/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b/>
        </w:rPr>
        <w:t xml:space="preserve">OŚWIADCZENIE DOTYCZĄCE WYKONAWCY 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cs="Calibri" w:ascii="Calibri" w:hAnsi="Calibri"/>
          <w:b/>
          <w:bCs/>
        </w:rPr>
        <w:t>są aktualne.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Oświadczam, że wszystkie informacje są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</w:rPr>
      </w:r>
    </w:p>
    <w:p>
      <w:pPr>
        <w:pStyle w:val="Zwykytekst1"/>
        <w:spacing w:lineRule="auto" w:line="276"/>
        <w:jc w:val="right"/>
        <w:rPr>
          <w:rFonts w:ascii="Calibri" w:hAnsi="Calibri" w:cs="Calibri"/>
        </w:rPr>
      </w:pPr>
      <w:r>
        <w:rPr>
          <w:rFonts w:eastAsia="Times New Roman" w:cs="Calibri" w:ascii="Calibri" w:hAnsi="Calibri"/>
          <w:sz w:val="24"/>
          <w:szCs w:val="24"/>
        </w:rPr>
        <w:t>…………………</w:t>
      </w:r>
      <w:r>
        <w:rPr>
          <w:rFonts w:eastAsia="Times New Roman" w:cs="Calibri" w:ascii="Calibri" w:hAnsi="Calibri"/>
          <w:sz w:val="24"/>
          <w:szCs w:val="24"/>
        </w:rPr>
        <w:t xml:space="preserve">.… </w:t>
      </w:r>
      <w:r>
        <w:rPr>
          <w:rFonts w:cs="Calibri" w:ascii="Calibri" w:hAnsi="Calibri"/>
          <w:sz w:val="24"/>
          <w:szCs w:val="24"/>
        </w:rPr>
        <w:t>dnia …………………………………. r.</w:t>
      </w:r>
    </w:p>
    <w:p>
      <w:pPr>
        <w:pStyle w:val="Zwykytekst1"/>
        <w:spacing w:lineRule="atLeast" w:line="360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  <w:font w:name="Arial Narrow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keepNext w:val="true"/>
      <w:numPr>
        <w:ilvl w:val="0"/>
        <w:numId w:val="0"/>
      </w:numPr>
      <w:suppressAutoHyphens w:val="false"/>
      <w:spacing w:lineRule="auto" w:line="360" w:before="0" w:after="0"/>
      <w:ind w:hanging="0" w:left="0" w:right="0"/>
      <w:jc w:val="center"/>
      <w:outlineLvl w:val="1"/>
      <w:rPr/>
    </w:pP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/0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/202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 xml:space="preserve"> Sukcesywna dostawa artykułów żywnościowych-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 xml:space="preserve">drób, mięso, wędliny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 xml:space="preserve"> do Szkoły Podstawowej im. Jerzego Badury w Międzyborzu w 202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r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keepNext w:val="true"/>
      <w:numPr>
        <w:ilvl w:val="0"/>
        <w:numId w:val="0"/>
      </w:numPr>
      <w:suppressAutoHyphens w:val="false"/>
      <w:spacing w:lineRule="auto" w:line="360" w:before="0" w:after="0"/>
      <w:ind w:hanging="0" w:left="0" w:right="0"/>
      <w:jc w:val="center"/>
      <w:outlineLvl w:val="1"/>
      <w:rPr/>
    </w:pP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/0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/202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 xml:space="preserve"> Sukcesywna dostawa artykułów żywnościowych-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 xml:space="preserve">drób, mięso, wędliny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 xml:space="preserve"> do Szkoły Podstawowej im. Jerzego Badury w Międzyborzu w 202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r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2">
    <w:name w:val="heading 2"/>
    <w:basedOn w:val="Heading1"/>
    <w:next w:val="Normal"/>
    <w:qFormat/>
    <w:pPr>
      <w:suppressAutoHyphens w:val="true"/>
      <w:spacing w:before="0" w:after="240"/>
      <w:outlineLvl w:val="1"/>
    </w:pPr>
    <w:rPr/>
  </w:style>
  <w:style w:type="paragraph" w:styleId="Heading3">
    <w:name w:val="heading 3"/>
    <w:basedOn w:val="Standard1"/>
    <w:next w:val="Standard1"/>
    <w:qFormat/>
    <w:pPr>
      <w:keepNext w:val="true"/>
      <w:keepLines/>
      <w:suppressAutoHyphens w:val="true"/>
      <w:spacing w:before="40" w:after="0"/>
      <w:contextualSpacing w:val="false"/>
      <w:outlineLvl w:val="2"/>
    </w:pPr>
    <w:rPr>
      <w:rFonts w:ascii="Calibri Light" w:hAnsi="Calibri Light" w:eastAsia="Calibri Light" w:cs="Calibri Light"/>
      <w:color w:val="1F3763"/>
      <w:sz w:val="24"/>
      <w:szCs w:val="24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">
    <w:name w:val="Znaki numeracji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Emphasis">
    <w:name w:val="Emphasis"/>
    <w:qFormat/>
    <w:rPr>
      <w:i/>
      <w:iCs/>
    </w:rPr>
  </w:style>
  <w:style w:type="character" w:styleId="Domylnaczcionkaakapitu1">
    <w:name w:val="Domyślna czcionka akapitu1"/>
    <w:qFormat/>
    <w:rPr/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Internetlink">
    <w:name w:val="Internet link"/>
    <w:basedOn w:val="Domylnaczcionkaakapitu"/>
    <w:qFormat/>
    <w:rPr>
      <w:color w:val="0563C1"/>
      <w:u w:val="single" w:color="000000"/>
    </w:rPr>
  </w:style>
  <w:style w:type="character" w:styleId="WWCharLFO7LVL1">
    <w:name w:val="WW_CharLFO7LVL1"/>
    <w:qFormat/>
    <w:rPr>
      <w:b w:val="false"/>
      <w:color w:val="auto"/>
    </w:rPr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Znakinumeracjiuser">
    <w:name w:val="Znaki numeracji (user)"/>
    <w:qFormat/>
    <w:rPr/>
  </w:style>
  <w:style w:type="character" w:styleId="WW8Num23z3">
    <w:name w:val="WW8Num23z3"/>
    <w:qFormat/>
    <w:rPr>
      <w:rFonts w:ascii="Symbol" w:hAnsi="Symbol" w:cs="Symbol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0">
    <w:name w:val="WW8Num23z0"/>
    <w:qFormat/>
    <w:rPr>
      <w:rFonts w:ascii="Times New Roman" w:hAnsi="Times New Roman" w:cs="Times New Roman"/>
      <w:color w:val="auto"/>
    </w:rPr>
  </w:style>
  <w:style w:type="character" w:styleId="WW8Num22z4">
    <w:name w:val="WW8Num22z4"/>
    <w:qFormat/>
    <w:rPr>
      <w:rFonts w:ascii="Courier New" w:hAnsi="Courier New" w:cs="Courier New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1">
    <w:name w:val="WW8Num22z1"/>
    <w:qFormat/>
    <w:rPr>
      <w:rFonts w:ascii="Courier New" w:hAnsi="Courier New" w:cs="Courier New"/>
      <w:b w:val="false"/>
    </w:rPr>
  </w:style>
  <w:style w:type="character" w:styleId="WW8Num22z0">
    <w:name w:val="WW8Num22z0"/>
    <w:qFormat/>
    <w:rPr>
      <w:rFonts w:ascii="Symbol" w:hAnsi="Symbol" w:cs="Symbol"/>
      <w:color w:val="auto"/>
    </w:rPr>
  </w:style>
  <w:style w:type="character" w:styleId="WW8Num55z2">
    <w:name w:val="WW8Num55z2"/>
    <w:qFormat/>
    <w:rPr>
      <w:rFonts w:ascii="Wingdings" w:hAnsi="Wingdings" w:cs="Wingdings"/>
      <w:sz w:val="20"/>
    </w:rPr>
  </w:style>
  <w:style w:type="character" w:styleId="WW8Num55z1">
    <w:name w:val="WW8Num55z1"/>
    <w:qFormat/>
    <w:rPr>
      <w:rFonts w:ascii="Courier New" w:hAnsi="Courier New" w:cs="Courier New"/>
      <w:sz w:val="20"/>
    </w:rPr>
  </w:style>
  <w:style w:type="character" w:styleId="WW8Num55z0">
    <w:name w:val="WW8Num55z0"/>
    <w:qFormat/>
    <w:rPr>
      <w:rFonts w:ascii="Symbol" w:hAnsi="Symbol" w:cs="Symbol"/>
      <w:sz w:val="20"/>
    </w:rPr>
  </w:style>
  <w:style w:type="character" w:styleId="WW8Num37z2">
    <w:name w:val="WW8Num37z2"/>
    <w:qFormat/>
    <w:rPr>
      <w:rFonts w:ascii="Wingdings" w:hAnsi="Wingdings" w:cs="Wingdings"/>
      <w:sz w:val="20"/>
    </w:rPr>
  </w:style>
  <w:style w:type="character" w:styleId="WW8Num37z1">
    <w:name w:val="WW8Num37z1"/>
    <w:qFormat/>
    <w:rPr>
      <w:rFonts w:ascii="Courier New" w:hAnsi="Courier New" w:cs="Courier New"/>
      <w:sz w:val="20"/>
    </w:rPr>
  </w:style>
  <w:style w:type="character" w:styleId="WW8Num37z0">
    <w:name w:val="WW8Num37z0"/>
    <w:qFormat/>
    <w:rPr>
      <w:rFonts w:ascii="Symbol" w:hAnsi="Symbol" w:cs="Symbol"/>
      <w:sz w:val="20"/>
    </w:rPr>
  </w:style>
  <w:style w:type="character" w:styleId="WW8Num18z0">
    <w:name w:val="WW8Num18z0"/>
    <w:qFormat/>
    <w:rPr>
      <w:b w:val="false"/>
    </w:rPr>
  </w:style>
  <w:style w:type="character" w:styleId="WW8Num19z0">
    <w:name w:val="WW8Num19z0"/>
    <w:qFormat/>
    <w:rPr>
      <w:b w:val="false"/>
    </w:rPr>
  </w:style>
  <w:style w:type="character" w:styleId="Pogrubienie1">
    <w:name w:val="Pogrubienie1"/>
    <w:qFormat/>
    <w:rPr>
      <w:b/>
      <w:bCs/>
    </w:rPr>
  </w:style>
  <w:style w:type="character" w:styleId="WW8Num15z0">
    <w:name w:val="WW8Num15z0"/>
    <w:qFormat/>
    <w:rPr>
      <w:rFonts w:ascii="Times New Roman" w:hAnsi="Times New Roman" w:cs="Times New Roman"/>
      <w:color w:val="000000"/>
    </w:rPr>
  </w:style>
  <w:style w:type="character" w:styleId="Hyperlink1">
    <w:name w:val="Hyperlink1"/>
    <w:qFormat/>
    <w:rPr>
      <w:color w:val="0563C1"/>
      <w:u w:val="single" w:color="000000"/>
    </w:rPr>
  </w:style>
  <w:style w:type="character" w:styleId="Internetlink1">
    <w:name w:val="Internet link1"/>
    <w:basedOn w:val="Domylnaczcionkaakapitu"/>
    <w:qFormat/>
    <w:rPr>
      <w:color w:val="0563C1"/>
      <w:u w:val="single" w:color="00000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footnotetext1">
    <w:name w:val="footnote text1"/>
    <w:basedOn w:val="Normal"/>
    <w:qFormat/>
    <w:pPr>
      <w:spacing w:lineRule="auto" w:line="240" w:before="0" w:after="0"/>
    </w:pPr>
    <w:rPr>
      <w:rFonts w:ascii="Tahoma" w:hAnsi="Tahoma" w:cs="Times New Roman"/>
      <w:sz w:val="20"/>
      <w:szCs w:val="20"/>
      <w:lang w:eastAsia="pl-PL"/>
    </w:rPr>
  </w:style>
  <w:style w:type="paragraph" w:styleId="EndnoteText">
    <w:name w:val="endnote text"/>
    <w:basedOn w:val="Normal"/>
    <w:pPr>
      <w:suppressLineNumbers/>
      <w:ind w:hanging="340" w:left="340"/>
    </w:pPr>
    <w:rPr>
      <w:sz w:val="20"/>
      <w:szCs w:val="20"/>
    </w:rPr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AutoHyphens w:val="true"/>
      <w:jc w:val="center"/>
    </w:pPr>
    <w:rPr>
      <w:b/>
      <w:bCs/>
    </w:rPr>
  </w:style>
  <w:style w:type="paragraph" w:styleId="Standard1">
    <w:name w:val="Standard1"/>
    <w:qFormat/>
    <w:pPr>
      <w:widowControl/>
      <w:suppressAutoHyphens w:val="true"/>
      <w:bidi w:val="0"/>
      <w:spacing w:lineRule="auto" w:line="240" w:before="0" w:after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2"/>
      <w:sz w:val="22"/>
      <w:szCs w:val="22"/>
      <w:lang w:val="pl-PL" w:eastAsia="en-US" w:bidi="ar-SA"/>
    </w:rPr>
  </w:style>
  <w:style w:type="paragraph" w:styleId="Title">
    <w:name w:val="Title"/>
    <w:basedOn w:val="Normal"/>
    <w:next w:val="Normal"/>
    <w:qFormat/>
    <w:pPr>
      <w:suppressAutoHyphens w:val="true"/>
      <w:spacing w:lineRule="auto" w:line="360" w:before="0" w:after="0"/>
      <w:jc w:val="center"/>
    </w:pPr>
    <w:rPr>
      <w:b/>
      <w:spacing w:val="-10"/>
      <w:kern w:val="2"/>
      <w:sz w:val="28"/>
      <w:szCs w:val="56"/>
    </w:rPr>
  </w:style>
  <w:style w:type="paragraph" w:styleId="NormalTable2">
    <w:name w:val="Normal Table2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1">
    <w:name w:val="Text body1"/>
    <w:basedOn w:val="Standard2"/>
    <w:qFormat/>
    <w:pPr>
      <w:suppressAutoHyphens w:val="true"/>
      <w:spacing w:before="0" w:after="120"/>
    </w:pPr>
    <w:rPr/>
  </w:style>
  <w:style w:type="paragraph" w:styleId="Standard2">
    <w:name w:val="Standard2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justify">
    <w:name w:val="justify"/>
    <w:qFormat/>
    <w:pPr>
      <w:widowControl/>
      <w:suppressAutoHyphens w:val="true"/>
      <w:bidi w:val="0"/>
      <w:spacing w:lineRule="auto" w:line="257" w:before="0" w:after="0"/>
      <w:jc w:val="both"/>
    </w:pPr>
    <w:rPr>
      <w:rFonts w:ascii="Arial Narrow" w:hAnsi="Arial Narrow" w:eastAsia="Arial Narrow" w:cs="Arial Narrow"/>
      <w:color w:val="auto"/>
      <w:kern w:val="0"/>
      <w:sz w:val="22"/>
      <w:szCs w:val="22"/>
      <w:lang w:val="pl-PL" w:eastAsia="zh-CN" w:bidi="ar-SA"/>
    </w:rPr>
  </w:style>
  <w:style w:type="paragraph" w:styleId="NormalnyWeb1">
    <w:name w:val="Normalny (Web)1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western">
    <w:name w:val="western"/>
    <w:basedOn w:val="Normal"/>
    <w:qFormat/>
    <w:pPr>
      <w:suppressAutoHyphens w:val="false"/>
      <w:spacing w:before="280" w:after="280"/>
    </w:pPr>
    <w:rPr>
      <w:rFonts w:ascii="Liberation Serif" w:hAnsi="Liberation Serif" w:eastAsia="Times New Roman" w:cs="Liberation Serif"/>
      <w:color w:val="000000"/>
      <w:sz w:val="24"/>
      <w:szCs w:val="24"/>
    </w:rPr>
  </w:style>
  <w:style w:type="paragraph" w:styleId="footnotetext2">
    <w:name w:val="footnote text2"/>
    <w:basedOn w:val="Normal"/>
    <w:qFormat/>
    <w:pPr>
      <w:spacing w:lineRule="auto" w:line="240" w:before="0" w:after="0"/>
    </w:pPr>
    <w:rPr>
      <w:rFonts w:ascii="Tahoma" w:hAnsi="Tahoma" w:cs="Times New Roman"/>
      <w:sz w:val="20"/>
      <w:szCs w:val="20"/>
      <w:lang w:eastAsia="pl-PL"/>
    </w:rPr>
  </w:style>
  <w:style w:type="paragraph" w:styleId="NormalTable3">
    <w:name w:val="Normal Table3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Standard3">
    <w:name w:val="Standard3"/>
    <w:qFormat/>
    <w:pPr>
      <w:widowControl/>
      <w:suppressAutoHyphens w:val="true"/>
      <w:bidi w:val="0"/>
      <w:spacing w:lineRule="auto" w:line="240" w:before="0" w:after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2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numbering" w:styleId="WW8Num32">
    <w:name w:val="WW8Num32"/>
    <w:qFormat/>
  </w:style>
  <w:style w:type="numbering" w:styleId="WW8Num27">
    <w:name w:val="WW8Num27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15">
    <w:name w:val="WW8Num15"/>
    <w:qFormat/>
  </w:style>
  <w:style w:type="numbering" w:styleId="WW8Num19">
    <w:name w:val="WW8Num19"/>
    <w:qFormat/>
  </w:style>
  <w:style w:type="numbering" w:styleId="WW8Num18">
    <w:name w:val="WW8Num18"/>
    <w:qFormat/>
  </w:style>
  <w:style w:type="numbering" w:styleId="WW8Num20">
    <w:name w:val="WW8Num20"/>
    <w:qFormat/>
  </w:style>
  <w:style w:type="numbering" w:styleId="WW8Num16">
    <w:name w:val="WW8Num16"/>
    <w:qFormat/>
  </w:style>
  <w:style w:type="numbering" w:styleId="WW8Num21">
    <w:name w:val="WW8Num21"/>
    <w:qFormat/>
  </w:style>
  <w:style w:type="numbering" w:styleId="WW8Num17">
    <w:name w:val="WW8Num17"/>
    <w:qFormat/>
  </w:style>
  <w:style w:type="numbering" w:styleId="WW8Num36">
    <w:name w:val="WW8Num36"/>
    <w:qFormat/>
  </w:style>
  <w:style w:type="numbering" w:styleId="WW8Num38">
    <w:name w:val="WW8Num38"/>
    <w:qFormat/>
  </w:style>
  <w:style w:type="numbering" w:styleId="WW8Num37">
    <w:name w:val="WW8Num37"/>
    <w:qFormat/>
  </w:style>
  <w:style w:type="numbering" w:styleId="WW8Num55">
    <w:name w:val="WW8Num55"/>
    <w:qFormat/>
  </w:style>
  <w:style w:type="numbering" w:styleId="WW8Num22">
    <w:name w:val="WW8Num22"/>
    <w:qFormat/>
  </w:style>
  <w:style w:type="numbering" w:styleId="WW8Num23">
    <w:name w:val="WW8Num2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LibreOffice/25.2.7.2$Windows_X86_64 LibreOffice_project/5cbfd1ab6520636bb5f7b99185aa69bd7456825d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2026-02-25T20:00:35Z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